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F579" w14:textId="77777777" w:rsidR="006379D9" w:rsidRDefault="006379D9" w:rsidP="006379D9">
      <w:pPr>
        <w:jc w:val="center"/>
        <w:rPr>
          <w:b/>
          <w:bCs/>
        </w:rPr>
      </w:pPr>
    </w:p>
    <w:p w14:paraId="1903FC1C" w14:textId="2E01C5E0" w:rsidR="006379D9" w:rsidRDefault="006379D9" w:rsidP="006379D9">
      <w:pPr>
        <w:jc w:val="center"/>
        <w:rPr>
          <w:b/>
          <w:bCs/>
        </w:rPr>
      </w:pPr>
      <w:r>
        <w:rPr>
          <w:b/>
          <w:bCs/>
        </w:rPr>
        <w:t>Events Coordinator (Part Time)</w:t>
      </w:r>
      <w:r w:rsidRPr="005C4C81">
        <w:rPr>
          <w:b/>
          <w:bCs/>
        </w:rPr>
        <w:t xml:space="preserve"> – Roedde House Preservation Society</w:t>
      </w:r>
    </w:p>
    <w:p w14:paraId="0BE55CDF" w14:textId="50CF2695" w:rsidR="00462546" w:rsidRPr="00462546" w:rsidRDefault="00462546" w:rsidP="00462546">
      <w:r w:rsidRPr="009C7978">
        <w:rPr>
          <w:u w:val="single"/>
        </w:rPr>
        <w:t>Deadline to apply:</w:t>
      </w:r>
      <w:r w:rsidRPr="00462546">
        <w:t xml:space="preserve"> </w:t>
      </w:r>
      <w:r w:rsidR="00A64465">
        <w:t>November 30</w:t>
      </w:r>
      <w:r w:rsidR="00A64465" w:rsidRPr="00A64465">
        <w:rPr>
          <w:vertAlign w:val="superscript"/>
        </w:rPr>
        <w:t>th</w:t>
      </w:r>
      <w:r w:rsidR="00A64465">
        <w:rPr>
          <w:vertAlign w:val="superscript"/>
        </w:rPr>
        <w:t>,</w:t>
      </w:r>
      <w:r w:rsidR="00A64465">
        <w:t xml:space="preserve"> </w:t>
      </w:r>
      <w:proofErr w:type="gramStart"/>
      <w:r w:rsidR="00A64465">
        <w:t>2023</w:t>
      </w:r>
      <w:proofErr w:type="gramEnd"/>
    </w:p>
    <w:p w14:paraId="48EB8820" w14:textId="77777777" w:rsidR="006379D9" w:rsidRPr="00FB443C" w:rsidRDefault="006379D9" w:rsidP="006379D9">
      <w:pPr>
        <w:rPr>
          <w:u w:val="single"/>
        </w:rPr>
      </w:pPr>
      <w:r w:rsidRPr="00FB443C">
        <w:rPr>
          <w:u w:val="single"/>
        </w:rPr>
        <w:t>About Roedde House Museum</w:t>
      </w:r>
    </w:p>
    <w:p w14:paraId="0ED2182F" w14:textId="77777777" w:rsidR="006379D9" w:rsidRDefault="006379D9" w:rsidP="006379D9">
      <w:r>
        <w:t>The Roedde House Museum, in Vancouver's West End, is a late-Victorian Heritage house museum in the Queen Anne revival style. Built in 1893 for the family of Gustav Roedde, an early Vancouver bookbinder &amp; printer, it has been faithfully restored to reflect the day-to-day life of a middle class, immigrant family at the turn of the last century. Since the Museum’s official opening in May of 1990, the Roedde House Preservation Society has run Roedde House as a threefold facility:</w:t>
      </w:r>
    </w:p>
    <w:p w14:paraId="2CF66D69" w14:textId="77777777" w:rsidR="006379D9" w:rsidRDefault="006379D9" w:rsidP="006379D9">
      <w:pPr>
        <w:pStyle w:val="ListParagraph"/>
        <w:numPr>
          <w:ilvl w:val="0"/>
          <w:numId w:val="4"/>
        </w:numPr>
        <w:spacing w:after="160" w:line="259" w:lineRule="auto"/>
      </w:pPr>
      <w:r>
        <w:t>a museum with self-guided tours, including a school program,</w:t>
      </w:r>
    </w:p>
    <w:p w14:paraId="04D020AD" w14:textId="77777777" w:rsidR="006379D9" w:rsidRDefault="006379D9" w:rsidP="006379D9">
      <w:pPr>
        <w:pStyle w:val="ListParagraph"/>
        <w:numPr>
          <w:ilvl w:val="0"/>
          <w:numId w:val="4"/>
        </w:numPr>
        <w:spacing w:after="160" w:line="259" w:lineRule="auto"/>
      </w:pPr>
      <w:r>
        <w:t xml:space="preserve">a venue for cultural events, </w:t>
      </w:r>
      <w:proofErr w:type="gramStart"/>
      <w:r>
        <w:t>music</w:t>
      </w:r>
      <w:proofErr w:type="gramEnd"/>
      <w:r>
        <w:t xml:space="preserve"> and other entertainment,</w:t>
      </w:r>
    </w:p>
    <w:p w14:paraId="03747B9F" w14:textId="341294B3" w:rsidR="006379D9" w:rsidRDefault="006379D9" w:rsidP="006379D9">
      <w:pPr>
        <w:pStyle w:val="ListParagraph"/>
        <w:numPr>
          <w:ilvl w:val="0"/>
          <w:numId w:val="4"/>
        </w:numPr>
        <w:spacing w:after="160" w:line="259" w:lineRule="auto"/>
      </w:pPr>
      <w:r>
        <w:t>a rental facility for small receptions.</w:t>
      </w:r>
    </w:p>
    <w:p w14:paraId="26B72FCC" w14:textId="77777777" w:rsidR="006379D9" w:rsidRPr="00FB443C" w:rsidRDefault="006379D9" w:rsidP="006379D9">
      <w:pPr>
        <w:rPr>
          <w:u w:val="single"/>
        </w:rPr>
      </w:pPr>
      <w:r w:rsidRPr="00FB443C">
        <w:rPr>
          <w:u w:val="single"/>
        </w:rPr>
        <w:t>Role Description</w:t>
      </w:r>
    </w:p>
    <w:p w14:paraId="5CB15EF4"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The Event Coordinator (EC) will be responsible for the administration and facilitation of key recurring Roedde House Museum events. Currently this includes the monthly jazz concert and movie night - this may expand to other events depending on scheduling and interest.</w:t>
      </w:r>
    </w:p>
    <w:p w14:paraId="1B94992D"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2EC5015B"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In collaboration with the House Manager and Community Engagement Coordinator, the EC will be responsible for:</w:t>
      </w:r>
    </w:p>
    <w:p w14:paraId="56D1C7C4"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48E97D86" w14:textId="77777777" w:rsidR="006379D9" w:rsidRPr="00932C28" w:rsidRDefault="006379D9" w:rsidP="006379D9">
      <w:pPr>
        <w:numPr>
          <w:ilvl w:val="0"/>
          <w:numId w:val="5"/>
        </w:numPr>
        <w:spacing w:after="0" w:line="240" w:lineRule="auto"/>
        <w:textAlignment w:val="center"/>
        <w:rPr>
          <w:rFonts w:eastAsia="Times New Roman" w:cs="Calibri"/>
          <w:lang w:eastAsia="en-CA"/>
        </w:rPr>
      </w:pPr>
      <w:r w:rsidRPr="00932C28">
        <w:rPr>
          <w:rFonts w:eastAsia="Times New Roman" w:cs="Calibri"/>
          <w:lang w:eastAsia="en-CA"/>
        </w:rPr>
        <w:t xml:space="preserve">Pre-event administration </w:t>
      </w:r>
      <w:r w:rsidRPr="00932C28">
        <w:rPr>
          <w:rFonts w:eastAsia="Times New Roman" w:cs="Calibri"/>
          <w:lang w:eastAsia="en-CA"/>
        </w:rPr>
        <w:br/>
        <w:t>(setting up ticketing, ensuring marketing is organized, preparing vendor/artist contracts, scheduling volunteers, securing the appropriate supplies/equipment)</w:t>
      </w:r>
    </w:p>
    <w:p w14:paraId="408156EB"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3CF05C06" w14:textId="77777777" w:rsidR="006379D9" w:rsidRPr="00932C28" w:rsidRDefault="006379D9" w:rsidP="006379D9">
      <w:pPr>
        <w:numPr>
          <w:ilvl w:val="0"/>
          <w:numId w:val="6"/>
        </w:numPr>
        <w:spacing w:after="0" w:line="240" w:lineRule="auto"/>
        <w:textAlignment w:val="center"/>
        <w:rPr>
          <w:rFonts w:eastAsia="Times New Roman" w:cs="Calibri"/>
          <w:lang w:eastAsia="en-CA"/>
        </w:rPr>
      </w:pPr>
      <w:r w:rsidRPr="00932C28">
        <w:rPr>
          <w:rFonts w:eastAsia="Times New Roman" w:cs="Calibri"/>
          <w:lang w:eastAsia="en-CA"/>
        </w:rPr>
        <w:t xml:space="preserve">Event facilitation </w:t>
      </w:r>
      <w:r w:rsidRPr="00932C28">
        <w:rPr>
          <w:rFonts w:eastAsia="Times New Roman" w:cs="Calibri"/>
          <w:lang w:eastAsia="en-CA"/>
        </w:rPr>
        <w:br/>
        <w:t>(se</w:t>
      </w:r>
      <w:r>
        <w:rPr>
          <w:rFonts w:eastAsia="Times New Roman" w:cs="Calibri"/>
          <w:lang w:eastAsia="en-CA"/>
        </w:rPr>
        <w:t>t</w:t>
      </w:r>
      <w:r w:rsidRPr="00932C28">
        <w:rPr>
          <w:rFonts w:eastAsia="Times New Roman" w:cs="Calibri"/>
          <w:lang w:eastAsia="en-CA"/>
        </w:rPr>
        <w:t>t</w:t>
      </w:r>
      <w:r>
        <w:rPr>
          <w:rFonts w:eastAsia="Times New Roman" w:cs="Calibri"/>
          <w:lang w:eastAsia="en-CA"/>
        </w:rPr>
        <w:t>ing</w:t>
      </w:r>
      <w:r w:rsidRPr="00932C28">
        <w:rPr>
          <w:rFonts w:eastAsia="Times New Roman" w:cs="Calibri"/>
          <w:lang w:eastAsia="en-CA"/>
        </w:rPr>
        <w:t xml:space="preserve"> up, supporting volunteers, active staffing, social media documenti</w:t>
      </w:r>
      <w:r>
        <w:rPr>
          <w:rFonts w:eastAsia="Times New Roman" w:cs="Calibri"/>
          <w:lang w:eastAsia="en-CA"/>
        </w:rPr>
        <w:t>ng</w:t>
      </w:r>
      <w:r w:rsidRPr="00932C28">
        <w:rPr>
          <w:rFonts w:eastAsia="Times New Roman" w:cs="Calibri"/>
          <w:lang w:eastAsia="en-CA"/>
        </w:rPr>
        <w:t>, clean</w:t>
      </w:r>
      <w:r>
        <w:rPr>
          <w:rFonts w:eastAsia="Times New Roman" w:cs="Calibri"/>
          <w:lang w:eastAsia="en-CA"/>
        </w:rPr>
        <w:t>ing</w:t>
      </w:r>
      <w:r w:rsidRPr="00932C28">
        <w:rPr>
          <w:rFonts w:eastAsia="Times New Roman" w:cs="Calibri"/>
          <w:lang w:eastAsia="en-CA"/>
        </w:rPr>
        <w:t xml:space="preserve"> up)</w:t>
      </w:r>
    </w:p>
    <w:p w14:paraId="6C07262C" w14:textId="77777777" w:rsidR="006379D9" w:rsidRPr="00932C28" w:rsidRDefault="006379D9" w:rsidP="006379D9">
      <w:pPr>
        <w:numPr>
          <w:ilvl w:val="0"/>
          <w:numId w:val="6"/>
        </w:numPr>
        <w:spacing w:after="0" w:line="240" w:lineRule="auto"/>
        <w:textAlignment w:val="center"/>
        <w:rPr>
          <w:rFonts w:eastAsia="Times New Roman" w:cs="Calibri"/>
          <w:lang w:eastAsia="en-CA"/>
        </w:rPr>
      </w:pPr>
      <w:r w:rsidRPr="00932C28">
        <w:rPr>
          <w:rFonts w:eastAsia="Times New Roman" w:cs="Calibri"/>
          <w:lang w:eastAsia="en-CA"/>
        </w:rPr>
        <w:br/>
        <w:t xml:space="preserve">Post-event reporting </w:t>
      </w:r>
      <w:r w:rsidRPr="00932C28">
        <w:rPr>
          <w:rFonts w:eastAsia="Times New Roman" w:cs="Calibri"/>
          <w:lang w:eastAsia="en-CA"/>
        </w:rPr>
        <w:br/>
        <w:t>(</w:t>
      </w:r>
      <w:r>
        <w:rPr>
          <w:rFonts w:eastAsia="Times New Roman" w:cs="Calibri"/>
          <w:lang w:eastAsia="en-CA"/>
        </w:rPr>
        <w:t xml:space="preserve">reporting on </w:t>
      </w:r>
      <w:r w:rsidRPr="00932C28">
        <w:rPr>
          <w:rFonts w:eastAsia="Times New Roman" w:cs="Calibri"/>
          <w:lang w:eastAsia="en-CA"/>
        </w:rPr>
        <w:t>attendance,</w:t>
      </w:r>
      <w:r>
        <w:rPr>
          <w:rFonts w:eastAsia="Times New Roman" w:cs="Calibri"/>
          <w:lang w:eastAsia="en-CA"/>
        </w:rPr>
        <w:t xml:space="preserve"> compiling</w:t>
      </w:r>
      <w:r w:rsidRPr="00932C28">
        <w:rPr>
          <w:rFonts w:eastAsia="Times New Roman" w:cs="Calibri"/>
          <w:lang w:eastAsia="en-CA"/>
        </w:rPr>
        <w:t xml:space="preserve"> feedback,</w:t>
      </w:r>
      <w:r>
        <w:rPr>
          <w:rFonts w:eastAsia="Times New Roman" w:cs="Calibri"/>
          <w:lang w:eastAsia="en-CA"/>
        </w:rPr>
        <w:t xml:space="preserve"> facilitating</w:t>
      </w:r>
      <w:r w:rsidRPr="00932C28">
        <w:rPr>
          <w:rFonts w:eastAsia="Times New Roman" w:cs="Calibri"/>
          <w:lang w:eastAsia="en-CA"/>
        </w:rPr>
        <w:t xml:space="preserve"> vendor payments)</w:t>
      </w:r>
    </w:p>
    <w:p w14:paraId="69505793"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4A3C8A54"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xml:space="preserve">The EC will be the point of contact for these two events (jazz concert, movie night) but will work closely with the Museum staff, concert Artistic Director, and movie night-responsible Board Director. While this role is not responsible for selecting the programming, their input is welcomed as they gain more experience in the role and working with the programming Directors. </w:t>
      </w:r>
    </w:p>
    <w:p w14:paraId="0F938FE3"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2B03A300"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xml:space="preserve">Time commitment: Up to </w:t>
      </w:r>
      <w:r w:rsidRPr="00FB443C">
        <w:rPr>
          <w:rFonts w:eastAsia="Times New Roman" w:cs="Calibri"/>
          <w:b/>
          <w:bCs/>
          <w:lang w:eastAsia="en-CA"/>
        </w:rPr>
        <w:t>20 hours/month</w:t>
      </w:r>
      <w:r w:rsidRPr="00932C28">
        <w:rPr>
          <w:rFonts w:eastAsia="Times New Roman" w:cs="Calibri"/>
          <w:lang w:eastAsia="en-CA"/>
        </w:rPr>
        <w:t>*</w:t>
      </w:r>
    </w:p>
    <w:p w14:paraId="4590FEEE"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xml:space="preserve">Hourly wage: $20/hour </w:t>
      </w:r>
    </w:p>
    <w:p w14:paraId="6690D8AF"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lastRenderedPageBreak/>
        <w:t> </w:t>
      </w:r>
    </w:p>
    <w:p w14:paraId="5DD5A4D0"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xml:space="preserve">*The EC will initially be contracted to run the two events but depending on availability and interest, may take on other events (hours would increase). </w:t>
      </w:r>
    </w:p>
    <w:p w14:paraId="6820A756" w14:textId="77777777" w:rsidR="006379D9" w:rsidRPr="00932C28" w:rsidRDefault="006379D9" w:rsidP="006379D9">
      <w:pPr>
        <w:spacing w:after="0" w:line="240" w:lineRule="auto"/>
        <w:rPr>
          <w:rFonts w:eastAsia="Times New Roman" w:cs="Calibri"/>
          <w:lang w:eastAsia="en-CA"/>
        </w:rPr>
      </w:pPr>
      <w:r w:rsidRPr="00932C28">
        <w:rPr>
          <w:rFonts w:eastAsia="Times New Roman" w:cs="Calibri"/>
          <w:lang w:eastAsia="en-CA"/>
        </w:rPr>
        <w:t> </w:t>
      </w:r>
    </w:p>
    <w:p w14:paraId="47C07E09" w14:textId="77777777" w:rsidR="006379D9" w:rsidRPr="00FB443C" w:rsidRDefault="006379D9" w:rsidP="006379D9">
      <w:pPr>
        <w:spacing w:after="0" w:line="240" w:lineRule="auto"/>
        <w:rPr>
          <w:rFonts w:eastAsia="Times New Roman" w:cs="Calibri"/>
          <w:u w:val="single"/>
          <w:lang w:eastAsia="en-CA"/>
        </w:rPr>
      </w:pPr>
      <w:r w:rsidRPr="00FB443C">
        <w:rPr>
          <w:rFonts w:eastAsia="Times New Roman" w:cs="Calibri"/>
          <w:u w:val="single"/>
          <w:lang w:eastAsia="en-CA"/>
        </w:rPr>
        <w:t>Qualifications</w:t>
      </w:r>
    </w:p>
    <w:p w14:paraId="3EAFF969" w14:textId="77777777" w:rsidR="006379D9" w:rsidRPr="00932C28" w:rsidRDefault="006379D9" w:rsidP="006379D9">
      <w:pPr>
        <w:spacing w:after="0" w:line="240" w:lineRule="auto"/>
        <w:rPr>
          <w:rFonts w:eastAsia="Times New Roman" w:cs="Calibri"/>
          <w:lang w:eastAsia="en-CA"/>
        </w:rPr>
      </w:pPr>
    </w:p>
    <w:p w14:paraId="7FFFF853"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G</w:t>
      </w:r>
      <w:r w:rsidRPr="009F7343">
        <w:rPr>
          <w:rFonts w:ascii="Calibri" w:eastAsia="Times New Roman" w:hAnsi="Calibri" w:cs="Calibri"/>
          <w:lang w:eastAsia="en-CA"/>
        </w:rPr>
        <w:t>ood technology skills (mobile payment methods, computer programs)</w:t>
      </w:r>
    </w:p>
    <w:p w14:paraId="19E6776C"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E</w:t>
      </w:r>
      <w:r w:rsidRPr="009F7343">
        <w:rPr>
          <w:rFonts w:ascii="Calibri" w:eastAsia="Times New Roman" w:hAnsi="Calibri" w:cs="Calibri"/>
          <w:lang w:eastAsia="en-CA"/>
        </w:rPr>
        <w:t xml:space="preserve">xcellent customer service skills </w:t>
      </w:r>
    </w:p>
    <w:p w14:paraId="39803A09"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A</w:t>
      </w:r>
      <w:r w:rsidRPr="009F7343">
        <w:rPr>
          <w:rFonts w:ascii="Calibri" w:eastAsia="Times New Roman" w:hAnsi="Calibri" w:cs="Calibri"/>
          <w:lang w:eastAsia="en-CA"/>
        </w:rPr>
        <w:t xml:space="preserve">ttention to detail </w:t>
      </w:r>
    </w:p>
    <w:p w14:paraId="073F2FE8"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S</w:t>
      </w:r>
      <w:r w:rsidRPr="009F7343">
        <w:rPr>
          <w:rFonts w:ascii="Calibri" w:eastAsia="Times New Roman" w:hAnsi="Calibri" w:cs="Calibri"/>
          <w:lang w:eastAsia="en-CA"/>
        </w:rPr>
        <w:t>elf-starter who is able to work independently and problem-</w:t>
      </w:r>
      <w:proofErr w:type="gramStart"/>
      <w:r w:rsidRPr="009F7343">
        <w:rPr>
          <w:rFonts w:ascii="Calibri" w:eastAsia="Times New Roman" w:hAnsi="Calibri" w:cs="Calibri"/>
          <w:lang w:eastAsia="en-CA"/>
        </w:rPr>
        <w:t>solve</w:t>
      </w:r>
      <w:proofErr w:type="gramEnd"/>
    </w:p>
    <w:p w14:paraId="1E1D9972"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A</w:t>
      </w:r>
      <w:r w:rsidRPr="009F7343">
        <w:rPr>
          <w:rFonts w:ascii="Calibri" w:eastAsia="Times New Roman" w:hAnsi="Calibri" w:cs="Calibri"/>
          <w:lang w:eastAsia="en-CA"/>
        </w:rPr>
        <w:t xml:space="preserve">ble to troubleshoot collaboratively </w:t>
      </w:r>
    </w:p>
    <w:p w14:paraId="70946CCC" w14:textId="77777777" w:rsidR="006379D9" w:rsidRPr="009F7343"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E</w:t>
      </w:r>
      <w:r w:rsidRPr="009F7343">
        <w:rPr>
          <w:rFonts w:ascii="Calibri" w:eastAsia="Times New Roman" w:hAnsi="Calibri" w:cs="Calibri"/>
          <w:lang w:eastAsia="en-CA"/>
        </w:rPr>
        <w:t>njoys working in a team</w:t>
      </w:r>
    </w:p>
    <w:p w14:paraId="62244B82" w14:textId="77777777" w:rsidR="006379D9" w:rsidRDefault="006379D9" w:rsidP="006379D9">
      <w:pPr>
        <w:pStyle w:val="ListParagraph"/>
        <w:numPr>
          <w:ilvl w:val="0"/>
          <w:numId w:val="7"/>
        </w:numPr>
        <w:spacing w:after="0" w:line="240" w:lineRule="auto"/>
        <w:rPr>
          <w:rFonts w:ascii="Calibri" w:eastAsia="Times New Roman" w:hAnsi="Calibri" w:cs="Calibri"/>
          <w:lang w:eastAsia="en-CA"/>
        </w:rPr>
      </w:pPr>
      <w:r>
        <w:rPr>
          <w:rFonts w:ascii="Calibri" w:eastAsia="Times New Roman" w:hAnsi="Calibri" w:cs="Calibri"/>
          <w:lang w:eastAsia="en-CA"/>
        </w:rPr>
        <w:t>A</w:t>
      </w:r>
      <w:r w:rsidRPr="009F7343">
        <w:rPr>
          <w:rFonts w:ascii="Calibri" w:eastAsia="Times New Roman" w:hAnsi="Calibri" w:cs="Calibri"/>
          <w:lang w:eastAsia="en-CA"/>
        </w:rPr>
        <w:t>ppreciates events and culture</w:t>
      </w:r>
    </w:p>
    <w:p w14:paraId="308140BF" w14:textId="2571ABF8" w:rsidR="006379D9" w:rsidRPr="006379D9" w:rsidRDefault="006379D9" w:rsidP="006379D9">
      <w:pPr>
        <w:pStyle w:val="ListParagraph"/>
        <w:numPr>
          <w:ilvl w:val="0"/>
          <w:numId w:val="7"/>
        </w:numPr>
        <w:spacing w:after="0" w:line="240" w:lineRule="auto"/>
        <w:rPr>
          <w:rFonts w:ascii="Calibri" w:eastAsia="Times New Roman" w:hAnsi="Calibri" w:cs="Calibri"/>
          <w:lang w:eastAsia="en-CA"/>
        </w:rPr>
      </w:pPr>
      <w:r w:rsidRPr="006379D9">
        <w:rPr>
          <w:rFonts w:eastAsia="Times New Roman" w:cs="Calibri"/>
          <w:lang w:eastAsia="en-CA"/>
        </w:rPr>
        <w:t>Previous volunteer experience with Roedde House Museum preferred but not required</w:t>
      </w:r>
    </w:p>
    <w:p w14:paraId="6844A225" w14:textId="2FD8A3DB" w:rsidR="00AE37DB" w:rsidRDefault="00AE37DB" w:rsidP="00FC1DC0">
      <w:pPr>
        <w:spacing w:line="127" w:lineRule="atLeast"/>
      </w:pPr>
    </w:p>
    <w:p w14:paraId="5EEFAA67" w14:textId="77777777" w:rsidR="004D7CC3" w:rsidRPr="009829E7" w:rsidRDefault="004D7CC3" w:rsidP="004D7CC3">
      <w:pPr>
        <w:rPr>
          <w:b/>
        </w:rPr>
      </w:pPr>
      <w:r w:rsidRPr="009829E7">
        <w:rPr>
          <w:b/>
        </w:rPr>
        <w:t>HOW TO APPLY: </w:t>
      </w:r>
    </w:p>
    <w:p w14:paraId="2B692567" w14:textId="16E642C9" w:rsidR="004D7CC3" w:rsidRDefault="004D7CC3" w:rsidP="004D7CC3">
      <w:r>
        <w:t xml:space="preserve">Please submit a cover letter and CV to </w:t>
      </w:r>
      <w:r w:rsidR="00983D8E">
        <w:t>Rachel Lige</w:t>
      </w:r>
      <w:r>
        <w:t xml:space="preserve"> at </w:t>
      </w:r>
      <w:hyperlink r:id="rId8" w:history="1">
        <w:r w:rsidRPr="006B1012">
          <w:rPr>
            <w:rStyle w:val="Hyperlink"/>
          </w:rPr>
          <w:t>manager@roeddehouse.org</w:t>
        </w:r>
      </w:hyperlink>
      <w:r>
        <w:t>.</w:t>
      </w:r>
    </w:p>
    <w:p w14:paraId="1355E538" w14:textId="77777777" w:rsidR="00FC1DC0" w:rsidRPr="00D87508" w:rsidRDefault="00FC1DC0">
      <w:pPr>
        <w:rPr>
          <w:rFonts w:asciiTheme="majorHAnsi" w:hAnsiTheme="majorHAnsi" w:cs="Tahoma"/>
          <w:color w:val="333333"/>
          <w:sz w:val="20"/>
          <w:szCs w:val="20"/>
        </w:rPr>
      </w:pPr>
    </w:p>
    <w:sectPr w:rsidR="00FC1DC0" w:rsidRPr="00D87508" w:rsidSect="007E490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9E7D" w14:textId="77777777" w:rsidR="00586271" w:rsidRDefault="00586271" w:rsidP="00B87CFE">
      <w:pPr>
        <w:spacing w:after="0" w:line="240" w:lineRule="auto"/>
      </w:pPr>
      <w:r>
        <w:separator/>
      </w:r>
    </w:p>
  </w:endnote>
  <w:endnote w:type="continuationSeparator" w:id="0">
    <w:p w14:paraId="75BD836A" w14:textId="77777777" w:rsidR="00586271" w:rsidRDefault="00586271" w:rsidP="00B8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1F35" w14:textId="77777777" w:rsidR="00586271" w:rsidRDefault="00586271" w:rsidP="00B87CFE">
      <w:pPr>
        <w:spacing w:after="0" w:line="240" w:lineRule="auto"/>
      </w:pPr>
      <w:r>
        <w:separator/>
      </w:r>
    </w:p>
  </w:footnote>
  <w:footnote w:type="continuationSeparator" w:id="0">
    <w:p w14:paraId="2A5319DA" w14:textId="77777777" w:rsidR="00586271" w:rsidRDefault="00586271" w:rsidP="00B8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D227" w14:textId="77777777" w:rsidR="000F068B" w:rsidRDefault="007A7ED0" w:rsidP="00446728">
    <w:pPr>
      <w:pStyle w:val="Header"/>
      <w:tabs>
        <w:tab w:val="clear" w:pos="4680"/>
        <w:tab w:val="clear" w:pos="9360"/>
        <w:tab w:val="left" w:pos="3456"/>
      </w:tabs>
    </w:pPr>
    <w:r>
      <w:rPr>
        <w:noProof/>
        <w:lang w:eastAsia="en-CA"/>
      </w:rPr>
      <w:drawing>
        <wp:anchor distT="0" distB="0" distL="114300" distR="114300" simplePos="0" relativeHeight="251657216" behindDoc="0" locked="0" layoutInCell="1" allowOverlap="1" wp14:anchorId="7FD36A2C" wp14:editId="6C9D1756">
          <wp:simplePos x="0" y="0"/>
          <wp:positionH relativeFrom="column">
            <wp:posOffset>0</wp:posOffset>
          </wp:positionH>
          <wp:positionV relativeFrom="paragraph">
            <wp:posOffset>-159385</wp:posOffset>
          </wp:positionV>
          <wp:extent cx="1173480" cy="1188720"/>
          <wp:effectExtent l="19050" t="0" r="7620" b="0"/>
          <wp:wrapSquare wrapText="bothSides"/>
          <wp:docPr id="1" name="Picture 0" descr="Head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_title.jpg"/>
                  <pic:cNvPicPr>
                    <a:picLocks noChangeAspect="1" noChangeArrowheads="1"/>
                  </pic:cNvPicPr>
                </pic:nvPicPr>
                <pic:blipFill>
                  <a:blip r:embed="rId1"/>
                  <a:srcRect r="86795"/>
                  <a:stretch>
                    <a:fillRect/>
                  </a:stretch>
                </pic:blipFill>
                <pic:spPr bwMode="auto">
                  <a:xfrm>
                    <a:off x="0" y="0"/>
                    <a:ext cx="1173480" cy="1188720"/>
                  </a:xfrm>
                  <a:prstGeom prst="rect">
                    <a:avLst/>
                  </a:prstGeom>
                  <a:noFill/>
                  <a:ln w="9525">
                    <a:noFill/>
                    <a:miter lim="800000"/>
                    <a:headEnd/>
                    <a:tailEnd/>
                  </a:ln>
                </pic:spPr>
              </pic:pic>
            </a:graphicData>
          </a:graphic>
        </wp:anchor>
      </w:drawing>
    </w:r>
    <w:r w:rsidR="000F068B">
      <w:rPr>
        <w:noProof/>
        <w:lang w:eastAsia="en-CA"/>
      </w:rPr>
      <w:tab/>
      <w:t xml:space="preserve">                             </w:t>
    </w:r>
  </w:p>
  <w:p w14:paraId="0539E622" w14:textId="77777777" w:rsidR="004F30D9" w:rsidRDefault="007A7ED0">
    <w:r>
      <w:rPr>
        <w:noProof/>
        <w:lang w:eastAsia="en-CA"/>
      </w:rPr>
      <w:drawing>
        <wp:anchor distT="0" distB="0" distL="114300" distR="114300" simplePos="0" relativeHeight="251658240" behindDoc="0" locked="0" layoutInCell="1" allowOverlap="1" wp14:anchorId="61953A19" wp14:editId="34E2B4AA">
          <wp:simplePos x="0" y="0"/>
          <wp:positionH relativeFrom="column">
            <wp:posOffset>3095625</wp:posOffset>
          </wp:positionH>
          <wp:positionV relativeFrom="paragraph">
            <wp:posOffset>48895</wp:posOffset>
          </wp:positionV>
          <wp:extent cx="2695575" cy="800100"/>
          <wp:effectExtent l="19050" t="0" r="9525" b="0"/>
          <wp:wrapSquare wrapText="bothSides"/>
          <wp:docPr id="3" name="Picture 0" descr="Head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_title.jpg"/>
                  <pic:cNvPicPr>
                    <a:picLocks noChangeAspect="1" noChangeArrowheads="1"/>
                  </pic:cNvPicPr>
                </pic:nvPicPr>
                <pic:blipFill>
                  <a:blip r:embed="rId1"/>
                  <a:srcRect l="71658" b="36842"/>
                  <a:stretch>
                    <a:fillRect/>
                  </a:stretch>
                </pic:blipFill>
                <pic:spPr bwMode="auto">
                  <a:xfrm>
                    <a:off x="0" y="0"/>
                    <a:ext cx="2695575" cy="800100"/>
                  </a:xfrm>
                  <a:prstGeom prst="rect">
                    <a:avLst/>
                  </a:prstGeom>
                  <a:noFill/>
                  <a:ln w="9525">
                    <a:noFill/>
                    <a:miter lim="800000"/>
                    <a:headEnd/>
                    <a:tailEnd/>
                  </a:ln>
                </pic:spPr>
              </pic:pic>
            </a:graphicData>
          </a:graphic>
        </wp:anchor>
      </w:drawing>
    </w:r>
  </w:p>
  <w:p w14:paraId="193E502A" w14:textId="77777777" w:rsidR="004F30D9" w:rsidRDefault="004F30D9"/>
  <w:p w14:paraId="06961C60" w14:textId="77777777" w:rsidR="004F30D9" w:rsidRDefault="004F30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1FC"/>
    <w:multiLevelType w:val="hybridMultilevel"/>
    <w:tmpl w:val="8B32A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B646A2"/>
    <w:multiLevelType w:val="hybridMultilevel"/>
    <w:tmpl w:val="B342A2C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E11E22"/>
    <w:multiLevelType w:val="hybridMultilevel"/>
    <w:tmpl w:val="87D45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375B35"/>
    <w:multiLevelType w:val="hybridMultilevel"/>
    <w:tmpl w:val="83C6B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953218"/>
    <w:multiLevelType w:val="multilevel"/>
    <w:tmpl w:val="19A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77A78"/>
    <w:multiLevelType w:val="hybridMultilevel"/>
    <w:tmpl w:val="1F8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D35C8"/>
    <w:multiLevelType w:val="multilevel"/>
    <w:tmpl w:val="0C1E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954337">
    <w:abstractNumId w:val="0"/>
  </w:num>
  <w:num w:numId="2" w16cid:durableId="942806732">
    <w:abstractNumId w:val="3"/>
  </w:num>
  <w:num w:numId="3" w16cid:durableId="1329792170">
    <w:abstractNumId w:val="1"/>
  </w:num>
  <w:num w:numId="4" w16cid:durableId="84428403">
    <w:abstractNumId w:val="5"/>
  </w:num>
  <w:num w:numId="5" w16cid:durableId="1832678474">
    <w:abstractNumId w:val="6"/>
  </w:num>
  <w:num w:numId="6" w16cid:durableId="132794058">
    <w:abstractNumId w:val="4"/>
  </w:num>
  <w:num w:numId="7" w16cid:durableId="182769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E"/>
    <w:rsid w:val="00025916"/>
    <w:rsid w:val="00046F44"/>
    <w:rsid w:val="00047D10"/>
    <w:rsid w:val="00050A7A"/>
    <w:rsid w:val="00075172"/>
    <w:rsid w:val="000F068B"/>
    <w:rsid w:val="001443A7"/>
    <w:rsid w:val="00162C47"/>
    <w:rsid w:val="00165699"/>
    <w:rsid w:val="00167098"/>
    <w:rsid w:val="001A6945"/>
    <w:rsid w:val="001C1E3D"/>
    <w:rsid w:val="001C7D9D"/>
    <w:rsid w:val="00210C24"/>
    <w:rsid w:val="00223EE6"/>
    <w:rsid w:val="00270494"/>
    <w:rsid w:val="002C2E51"/>
    <w:rsid w:val="002E5C60"/>
    <w:rsid w:val="00371619"/>
    <w:rsid w:val="003D549F"/>
    <w:rsid w:val="003E2E9D"/>
    <w:rsid w:val="00413C77"/>
    <w:rsid w:val="00446728"/>
    <w:rsid w:val="004476C0"/>
    <w:rsid w:val="00462546"/>
    <w:rsid w:val="00467F38"/>
    <w:rsid w:val="004B359B"/>
    <w:rsid w:val="004D7CC3"/>
    <w:rsid w:val="004F30D9"/>
    <w:rsid w:val="00523604"/>
    <w:rsid w:val="00586271"/>
    <w:rsid w:val="005D47B4"/>
    <w:rsid w:val="006379D9"/>
    <w:rsid w:val="00671713"/>
    <w:rsid w:val="006822A1"/>
    <w:rsid w:val="006939AC"/>
    <w:rsid w:val="006B1627"/>
    <w:rsid w:val="006E0837"/>
    <w:rsid w:val="00723B20"/>
    <w:rsid w:val="00736C5B"/>
    <w:rsid w:val="00742C43"/>
    <w:rsid w:val="007A1E88"/>
    <w:rsid w:val="007A7ED0"/>
    <w:rsid w:val="007B2268"/>
    <w:rsid w:val="007B29E7"/>
    <w:rsid w:val="007C32C3"/>
    <w:rsid w:val="007E4909"/>
    <w:rsid w:val="0085217D"/>
    <w:rsid w:val="00896FDE"/>
    <w:rsid w:val="008C068C"/>
    <w:rsid w:val="008F4484"/>
    <w:rsid w:val="00922236"/>
    <w:rsid w:val="00933B43"/>
    <w:rsid w:val="00957E69"/>
    <w:rsid w:val="00983D8E"/>
    <w:rsid w:val="00991C87"/>
    <w:rsid w:val="0099628C"/>
    <w:rsid w:val="009975BA"/>
    <w:rsid w:val="009C7978"/>
    <w:rsid w:val="00A008E0"/>
    <w:rsid w:val="00A00CFC"/>
    <w:rsid w:val="00A64465"/>
    <w:rsid w:val="00A70821"/>
    <w:rsid w:val="00AE37DB"/>
    <w:rsid w:val="00B048BD"/>
    <w:rsid w:val="00B20E72"/>
    <w:rsid w:val="00B43BDE"/>
    <w:rsid w:val="00B86C47"/>
    <w:rsid w:val="00B87CFE"/>
    <w:rsid w:val="00B90D81"/>
    <w:rsid w:val="00BB5A2A"/>
    <w:rsid w:val="00BC3ED4"/>
    <w:rsid w:val="00C3521A"/>
    <w:rsid w:val="00C4476D"/>
    <w:rsid w:val="00C52C48"/>
    <w:rsid w:val="00CB60D0"/>
    <w:rsid w:val="00CE0008"/>
    <w:rsid w:val="00CF04C8"/>
    <w:rsid w:val="00D043E4"/>
    <w:rsid w:val="00D3607E"/>
    <w:rsid w:val="00D36714"/>
    <w:rsid w:val="00D36925"/>
    <w:rsid w:val="00D451A0"/>
    <w:rsid w:val="00D73993"/>
    <w:rsid w:val="00D87508"/>
    <w:rsid w:val="00DC283A"/>
    <w:rsid w:val="00DD1AF2"/>
    <w:rsid w:val="00DE4B75"/>
    <w:rsid w:val="00EC640B"/>
    <w:rsid w:val="00EE43A1"/>
    <w:rsid w:val="00F13A83"/>
    <w:rsid w:val="00F157A6"/>
    <w:rsid w:val="00F45C66"/>
    <w:rsid w:val="00F578A9"/>
    <w:rsid w:val="00F64E46"/>
    <w:rsid w:val="00F83BAC"/>
    <w:rsid w:val="00FA5DDE"/>
    <w:rsid w:val="00FB2D09"/>
    <w:rsid w:val="00FB5AAB"/>
    <w:rsid w:val="00FC1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2C1F5"/>
  <w15:docId w15:val="{EBC73C4E-25CC-4F67-A19F-DA085466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FE"/>
  </w:style>
  <w:style w:type="paragraph" w:styleId="Footer">
    <w:name w:val="footer"/>
    <w:basedOn w:val="Normal"/>
    <w:link w:val="FooterChar"/>
    <w:uiPriority w:val="99"/>
    <w:semiHidden/>
    <w:unhideWhenUsed/>
    <w:rsid w:val="00B87C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7CFE"/>
  </w:style>
  <w:style w:type="paragraph" w:styleId="BalloonText">
    <w:name w:val="Balloon Text"/>
    <w:basedOn w:val="Normal"/>
    <w:link w:val="BalloonTextChar"/>
    <w:uiPriority w:val="99"/>
    <w:semiHidden/>
    <w:unhideWhenUsed/>
    <w:rsid w:val="00B87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CFE"/>
    <w:rPr>
      <w:rFonts w:ascii="Tahoma" w:hAnsi="Tahoma" w:cs="Tahoma"/>
      <w:sz w:val="16"/>
      <w:szCs w:val="16"/>
    </w:rPr>
  </w:style>
  <w:style w:type="paragraph" w:styleId="PlainText">
    <w:name w:val="Plain Text"/>
    <w:basedOn w:val="Normal"/>
    <w:link w:val="PlainTextChar"/>
    <w:uiPriority w:val="99"/>
    <w:semiHidden/>
    <w:unhideWhenUsed/>
    <w:rsid w:val="006B1627"/>
    <w:pPr>
      <w:spacing w:after="0" w:line="240" w:lineRule="auto"/>
    </w:pPr>
    <w:rPr>
      <w:rFonts w:cs="Calibri"/>
      <w:lang w:eastAsia="en-CA"/>
    </w:rPr>
  </w:style>
  <w:style w:type="character" w:customStyle="1" w:styleId="PlainTextChar">
    <w:name w:val="Plain Text Char"/>
    <w:basedOn w:val="DefaultParagraphFont"/>
    <w:link w:val="PlainText"/>
    <w:uiPriority w:val="99"/>
    <w:semiHidden/>
    <w:rsid w:val="006B1627"/>
    <w:rPr>
      <w:rFonts w:cs="Calibri"/>
      <w:sz w:val="22"/>
      <w:szCs w:val="22"/>
    </w:rPr>
  </w:style>
  <w:style w:type="character" w:styleId="Hyperlink">
    <w:name w:val="Hyperlink"/>
    <w:basedOn w:val="DefaultParagraphFont"/>
    <w:semiHidden/>
    <w:rsid w:val="00A70821"/>
    <w:rPr>
      <w:color w:val="0000FF"/>
      <w:u w:val="single"/>
    </w:rPr>
  </w:style>
  <w:style w:type="paragraph" w:styleId="BodyText">
    <w:name w:val="Body Text"/>
    <w:basedOn w:val="Normal"/>
    <w:link w:val="BodyTextChar"/>
    <w:semiHidden/>
    <w:rsid w:val="00A70821"/>
    <w:pPr>
      <w:spacing w:after="0" w:line="240" w:lineRule="auto"/>
      <w:jc w:val="center"/>
    </w:pPr>
    <w:rPr>
      <w:rFonts w:ascii="Times New Roman" w:eastAsia="Times New Roman" w:hAnsi="Times New Roman"/>
      <w:b/>
      <w:bCs/>
      <w:sz w:val="32"/>
      <w:szCs w:val="24"/>
    </w:rPr>
  </w:style>
  <w:style w:type="character" w:customStyle="1" w:styleId="BodyTextChar">
    <w:name w:val="Body Text Char"/>
    <w:basedOn w:val="DefaultParagraphFont"/>
    <w:link w:val="BodyText"/>
    <w:semiHidden/>
    <w:rsid w:val="00A70821"/>
    <w:rPr>
      <w:rFonts w:ascii="Times New Roman" w:eastAsia="Times New Roman" w:hAnsi="Times New Roman"/>
      <w:b/>
      <w:bCs/>
      <w:sz w:val="32"/>
      <w:szCs w:val="24"/>
      <w:lang w:eastAsia="en-US"/>
    </w:rPr>
  </w:style>
  <w:style w:type="table" w:styleId="TableGrid">
    <w:name w:val="Table Grid"/>
    <w:basedOn w:val="TableNormal"/>
    <w:uiPriority w:val="59"/>
    <w:rsid w:val="00047D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0D81"/>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87508"/>
    <w:rPr>
      <w:rFonts w:ascii="Times New Roman" w:hAnsi="Times New Roman" w:cs="Times New Roman" w:hint="default"/>
    </w:rPr>
  </w:style>
  <w:style w:type="character" w:customStyle="1" w:styleId="textexposedshow">
    <w:name w:val="text_exposed_show"/>
    <w:basedOn w:val="DefaultParagraphFont"/>
    <w:rsid w:val="00D8750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4573">
      <w:bodyDiv w:val="1"/>
      <w:marLeft w:val="0"/>
      <w:marRight w:val="0"/>
      <w:marTop w:val="0"/>
      <w:marBottom w:val="0"/>
      <w:divBdr>
        <w:top w:val="none" w:sz="0" w:space="0" w:color="auto"/>
        <w:left w:val="none" w:sz="0" w:space="0" w:color="auto"/>
        <w:bottom w:val="none" w:sz="0" w:space="0" w:color="auto"/>
        <w:right w:val="none" w:sz="0" w:space="0" w:color="auto"/>
      </w:divBdr>
    </w:div>
    <w:div w:id="900287117">
      <w:bodyDiv w:val="1"/>
      <w:marLeft w:val="0"/>
      <w:marRight w:val="0"/>
      <w:marTop w:val="0"/>
      <w:marBottom w:val="0"/>
      <w:divBdr>
        <w:top w:val="none" w:sz="0" w:space="0" w:color="auto"/>
        <w:left w:val="none" w:sz="0" w:space="0" w:color="auto"/>
        <w:bottom w:val="none" w:sz="0" w:space="0" w:color="auto"/>
        <w:right w:val="none" w:sz="0" w:space="0" w:color="auto"/>
      </w:divBdr>
    </w:div>
    <w:div w:id="14962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roeddehou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7D57-C9D0-4D37-89E4-F7573AC9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380</Words>
  <Characters>2253</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RoeddeHouseMuseum-3</dc:creator>
  <cp:lastModifiedBy>Sara Hepper</cp:lastModifiedBy>
  <cp:revision>10</cp:revision>
  <cp:lastPrinted>2013-04-24T23:06:00Z</cp:lastPrinted>
  <dcterms:created xsi:type="dcterms:W3CDTF">2023-01-12T19:57:00Z</dcterms:created>
  <dcterms:modified xsi:type="dcterms:W3CDTF">2023-10-27T20:42:00Z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51ff1e110bf723986c429407c415f59e384d7042f2b3adb9567508b2c4d68b3a</vt:lpwstr>
  </property>
</Properties>
</file>